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5pt;height:46.8pt">
            <v:imagedata r:id="rId8" o:title="STEELSCAPE_2C_RGB"/>
          </v:shape>
        </w:pict>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bookmarkStart w:id="0" w:name="_GoBack"/>
      <w:bookmarkEnd w:id="0"/>
      <w:r w:rsidR="00B412EC">
        <w:rPr>
          <w:rFonts w:ascii="Arial" w:hAnsi="Arial" w:cs="Arial"/>
          <w:color w:val="006600"/>
          <w:sz w:val="20"/>
          <w:szCs w:val="20"/>
        </w:rPr>
        <w:fldChar w:fldCharType="begin"/>
      </w:r>
      <w:r w:rsidR="00B412EC">
        <w:rPr>
          <w:rFonts w:ascii="Arial" w:hAnsi="Arial" w:cs="Arial"/>
          <w:color w:val="006600"/>
          <w:sz w:val="20"/>
          <w:szCs w:val="20"/>
        </w:rPr>
        <w:instrText xml:space="preserve"> HYPERLINK "http://</w:instrText>
      </w:r>
      <w:r w:rsidR="00B412EC" w:rsidRPr="00B412EC">
        <w:rPr>
          <w:rFonts w:ascii="Arial" w:hAnsi="Arial" w:cs="Arial"/>
          <w:color w:val="006600"/>
          <w:sz w:val="20"/>
          <w:szCs w:val="20"/>
        </w:rPr>
        <w:instrText>www.steelscapedesignsolutions.com</w:instrText>
      </w:r>
      <w:r w:rsidR="00B412EC">
        <w:rPr>
          <w:rFonts w:ascii="Arial" w:hAnsi="Arial" w:cs="Arial"/>
          <w:color w:val="006600"/>
          <w:sz w:val="20"/>
          <w:szCs w:val="20"/>
        </w:rPr>
        <w:instrText xml:space="preserve">" </w:instrText>
      </w:r>
      <w:r w:rsidR="00B412EC">
        <w:rPr>
          <w:rFonts w:ascii="Arial" w:hAnsi="Arial" w:cs="Arial"/>
          <w:color w:val="006600"/>
          <w:sz w:val="20"/>
          <w:szCs w:val="20"/>
        </w:rPr>
        <w:fldChar w:fldCharType="separate"/>
      </w:r>
      <w:r w:rsidR="00B412EC" w:rsidRPr="000818BF">
        <w:rPr>
          <w:rStyle w:val="Hyperlink"/>
          <w:rFonts w:ascii="Arial" w:hAnsi="Arial" w:cs="Arial"/>
          <w:sz w:val="20"/>
          <w:szCs w:val="20"/>
        </w:rPr>
        <w:t>www.steelscapedesignsolutions.com</w:t>
      </w:r>
      <w:r w:rsidR="00B412EC">
        <w:rPr>
          <w:rFonts w:ascii="Arial" w:hAnsi="Arial" w:cs="Arial"/>
          <w:color w:val="006600"/>
          <w:sz w:val="20"/>
          <w:szCs w:val="20"/>
        </w:rPr>
        <w:fldChar w:fldCharType="end"/>
      </w:r>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D93BDB" w:rsidRDefault="00EB66BB" w:rsidP="00D93BDB">
      <w:pPr>
        <w:numPr>
          <w:ilvl w:val="2"/>
          <w:numId w:val="1"/>
        </w:numPr>
        <w:rPr>
          <w:rFonts w:ascii="Arial" w:hAnsi="Arial" w:cs="Arial"/>
          <w:sz w:val="20"/>
          <w:szCs w:val="20"/>
        </w:rPr>
      </w:pPr>
      <w:r w:rsidRPr="00535523">
        <w:rPr>
          <w:rFonts w:ascii="Arial" w:hAnsi="Arial" w:cs="Arial"/>
          <w:sz w:val="20"/>
          <w:szCs w:val="20"/>
        </w:rPr>
        <w:t>Design Solutions</w:t>
      </w:r>
      <w:r w:rsidR="00CD1500">
        <w:rPr>
          <w:rFonts w:ascii="Arial" w:hAnsi="Arial" w:cs="Arial"/>
          <w:sz w:val="20"/>
          <w:szCs w:val="20"/>
        </w:rPr>
        <w:t>™</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9A5CBF"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A20FE6">
        <w:rPr>
          <w:rFonts w:ascii="Arial" w:hAnsi="Arial" w:cs="Arial"/>
          <w:sz w:val="20"/>
          <w:szCs w:val="20"/>
        </w:rPr>
        <w:t>™</w:t>
      </w:r>
    </w:p>
    <w:p w:rsidR="00644341" w:rsidRPr="001B07ED" w:rsidRDefault="00644341" w:rsidP="001B07ED">
      <w:pPr>
        <w:numPr>
          <w:ilvl w:val="2"/>
          <w:numId w:val="12"/>
        </w:numPr>
        <w:spacing w:after="0"/>
        <w:rPr>
          <w:rFonts w:ascii="Arial" w:hAnsi="Arial" w:cs="Arial"/>
          <w:sz w:val="20"/>
          <w:szCs w:val="20"/>
        </w:rPr>
      </w:pPr>
      <w:r w:rsidRPr="001B07ED">
        <w:rPr>
          <w:rFonts w:ascii="Arial" w:hAnsi="Arial" w:cs="Arial"/>
          <w:sz w:val="20"/>
          <w:szCs w:val="20"/>
        </w:rPr>
        <w:t>Steelscape Prints</w:t>
      </w:r>
      <w:r w:rsidR="005B44DA" w:rsidRPr="005B44DA">
        <w:rPr>
          <w:rFonts w:ascii="Arial" w:hAnsi="Arial" w:cs="Arial"/>
          <w:sz w:val="20"/>
          <w:szCs w:val="20"/>
          <w:vertAlign w:val="superscript"/>
        </w:rPr>
        <w:t>®</w:t>
      </w:r>
      <w:r w:rsidRPr="001B07ED">
        <w:rPr>
          <w:rFonts w:ascii="Arial" w:hAnsi="Arial" w:cs="Arial"/>
          <w:sz w:val="20"/>
          <w:szCs w:val="20"/>
        </w:rPr>
        <w:t>:</w:t>
      </w:r>
      <w:r w:rsidRPr="00535523">
        <w:rPr>
          <w:rFonts w:ascii="Arial" w:hAnsi="Arial" w:cs="Arial"/>
          <w:sz w:val="20"/>
          <w:szCs w:val="20"/>
        </w:rPr>
        <w:t xml:space="preserve">  </w:t>
      </w:r>
      <w:r w:rsidR="0085377C" w:rsidRPr="00535523">
        <w:rPr>
          <w:rFonts w:ascii="Arial" w:hAnsi="Arial" w:cs="Arial"/>
          <w:sz w:val="20"/>
          <w:szCs w:val="20"/>
        </w:rPr>
        <w:t>Mult</w:t>
      </w:r>
      <w:r w:rsidR="00FF5D6F" w:rsidRPr="00535523">
        <w:rPr>
          <w:rFonts w:ascii="Arial" w:hAnsi="Arial" w:cs="Arial"/>
          <w:sz w:val="20"/>
          <w:szCs w:val="20"/>
        </w:rPr>
        <w:t>i-color prepainted steel offering the aesthetic of other materials with the benefits only steel can provide.</w:t>
      </w:r>
      <w:r w:rsidR="001B07ED">
        <w:rPr>
          <w:rFonts w:ascii="Arial" w:hAnsi="Arial" w:cs="Arial"/>
          <w:sz w:val="20"/>
          <w:szCs w:val="20"/>
        </w:rPr>
        <w:t xml:space="preserve">  </w:t>
      </w:r>
      <w:r w:rsidR="001B07ED" w:rsidRPr="00535523">
        <w:rPr>
          <w:rFonts w:ascii="Arial" w:hAnsi="Arial" w:cs="Arial"/>
          <w:sz w:val="20"/>
          <w:szCs w:val="20"/>
        </w:rPr>
        <w:t>Provided w</w:t>
      </w:r>
      <w:r w:rsidR="00497A60">
        <w:rPr>
          <w:rFonts w:ascii="Arial" w:hAnsi="Arial" w:cs="Arial"/>
          <w:sz w:val="20"/>
          <w:szCs w:val="20"/>
        </w:rPr>
        <w:t xml:space="preserve">ith G90 or AZ50 </w:t>
      </w:r>
      <w:r w:rsidR="001B07ED">
        <w:rPr>
          <w:rFonts w:ascii="Arial" w:hAnsi="Arial" w:cs="Arial"/>
          <w:sz w:val="20"/>
          <w:szCs w:val="20"/>
        </w:rPr>
        <w:t xml:space="preserve">metallic coating weight </w:t>
      </w:r>
      <w:r w:rsidR="00B15B7D">
        <w:rPr>
          <w:rFonts w:ascii="Arial" w:hAnsi="Arial" w:cs="Arial"/>
          <w:sz w:val="20"/>
          <w:szCs w:val="20"/>
        </w:rPr>
        <w:t>from .0140” to .0296”, up to 49” wide.</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644341" w:rsidRPr="00497A60"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w:t>
      </w:r>
      <w:r w:rsidRPr="00497A60">
        <w:rPr>
          <w:rFonts w:ascii="Arial" w:hAnsi="Arial" w:cs="Arial"/>
          <w:sz w:val="20"/>
          <w:szCs w:val="20"/>
        </w:rPr>
        <w:t>ASTM A792.</w:t>
      </w:r>
    </w:p>
    <w:p w:rsidR="00644341" w:rsidRPr="00497A60" w:rsidRDefault="00644341" w:rsidP="005F3D5E">
      <w:pPr>
        <w:numPr>
          <w:ilvl w:val="4"/>
          <w:numId w:val="12"/>
        </w:numPr>
        <w:spacing w:after="0"/>
        <w:rPr>
          <w:rFonts w:ascii="Arial" w:hAnsi="Arial" w:cs="Arial"/>
          <w:sz w:val="20"/>
          <w:szCs w:val="20"/>
        </w:rPr>
      </w:pPr>
      <w:r w:rsidRPr="00497A60">
        <w:rPr>
          <w:rFonts w:ascii="Arial" w:hAnsi="Arial" w:cs="Arial"/>
          <w:sz w:val="20"/>
          <w:szCs w:val="20"/>
        </w:rPr>
        <w:t>Finish:  Proprietary prepainted design finish using architectural exterior durable coatings and flexographic printing technology.</w:t>
      </w:r>
    </w:p>
    <w:p w:rsidR="00A20FE6" w:rsidRPr="00535523" w:rsidRDefault="002E6A3F" w:rsidP="005F3D5E">
      <w:pPr>
        <w:numPr>
          <w:ilvl w:val="4"/>
          <w:numId w:val="12"/>
        </w:numPr>
        <w:spacing w:after="0"/>
        <w:rPr>
          <w:rFonts w:ascii="Arial" w:hAnsi="Arial" w:cs="Arial"/>
          <w:sz w:val="20"/>
          <w:szCs w:val="20"/>
        </w:rPr>
      </w:pPr>
      <w:r>
        <w:rPr>
          <w:rFonts w:ascii="Arial" w:hAnsi="Arial" w:cs="Arial"/>
          <w:sz w:val="20"/>
          <w:szCs w:val="20"/>
        </w:rPr>
        <w:t>Paint System:  Refer to product-</w:t>
      </w:r>
      <w:r w:rsidR="00A20FE6">
        <w:rPr>
          <w:rFonts w:ascii="Arial" w:hAnsi="Arial" w:cs="Arial"/>
          <w:sz w:val="20"/>
          <w:szCs w:val="20"/>
        </w:rPr>
        <w:t>specific information below.</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Surface Appearance:  Multi-color print layers produce character, texture, and depth.</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Basecoat:  0.70 – 0.80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Printcoat:  0.10 – 0.50 mil.</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8043CA">
        <w:rPr>
          <w:rFonts w:ascii="Arial" w:hAnsi="Arial" w:cs="Arial"/>
          <w:sz w:val="20"/>
          <w:szCs w:val="20"/>
        </w:rPr>
        <w:t xml:space="preserve">° </w:t>
      </w:r>
      <w:r w:rsidRPr="00535523">
        <w:rPr>
          <w:rFonts w:ascii="Arial" w:hAnsi="Arial" w:cs="Arial"/>
          <w:sz w:val="20"/>
          <w:szCs w:val="20"/>
        </w:rPr>
        <w:t>Specular Gloss:  Varies depending upon top system, ASTM D523.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Abrasion, Falling Sand:  65 – 85 liters/mil, ASTM D968.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Cross Hatch Adhesion:  No tape off, ASTM D3359.</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Reverse Impact Resistance:  80 inch pounds of force, no tape off, ASTM D2794.</w:t>
      </w:r>
    </w:p>
    <w:p w:rsidR="00AE19B3" w:rsidRPr="00535523" w:rsidRDefault="00373A81" w:rsidP="005F3D5E">
      <w:pPr>
        <w:numPr>
          <w:ilvl w:val="4"/>
          <w:numId w:val="12"/>
        </w:numPr>
        <w:spacing w:after="0"/>
        <w:rPr>
          <w:rFonts w:ascii="Arial" w:hAnsi="Arial" w:cs="Arial"/>
          <w:sz w:val="20"/>
          <w:szCs w:val="20"/>
        </w:rPr>
      </w:pPr>
      <w:r w:rsidRPr="00535523">
        <w:rPr>
          <w:rFonts w:ascii="Arial" w:hAnsi="Arial" w:cs="Arial"/>
          <w:sz w:val="20"/>
          <w:szCs w:val="20"/>
        </w:rPr>
        <w:t>T-Bend Flexibility:  1 – 2T</w:t>
      </w:r>
      <w:r w:rsidR="00AE19B3" w:rsidRPr="00535523">
        <w:rPr>
          <w:rFonts w:ascii="Arial" w:hAnsi="Arial" w:cs="Arial"/>
          <w:sz w:val="20"/>
          <w:szCs w:val="20"/>
        </w:rPr>
        <w:t xml:space="preserve"> no tape off, ASTM D4145.</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Humidity R</w:t>
      </w:r>
      <w:r w:rsidR="002E6A3F">
        <w:rPr>
          <w:rFonts w:ascii="Arial" w:hAnsi="Arial" w:cs="Arial"/>
          <w:sz w:val="20"/>
          <w:szCs w:val="20"/>
        </w:rPr>
        <w:t>esistance:  1,000 hours, no #8 b</w:t>
      </w:r>
      <w:r w:rsidRPr="00535523">
        <w:rPr>
          <w:rFonts w:ascii="Arial" w:hAnsi="Arial" w:cs="Arial"/>
          <w:sz w:val="20"/>
          <w:szCs w:val="20"/>
        </w:rPr>
        <w:t>listers, 100% RH @ 95</w:t>
      </w:r>
      <w:r w:rsidR="008043CA">
        <w:rPr>
          <w:rFonts w:ascii="Arial" w:hAnsi="Arial" w:cs="Arial"/>
          <w:sz w:val="20"/>
          <w:szCs w:val="20"/>
        </w:rPr>
        <w:t xml:space="preserve">° </w:t>
      </w:r>
      <w:r w:rsidRPr="00535523">
        <w:rPr>
          <w:rFonts w:ascii="Arial" w:hAnsi="Arial" w:cs="Arial"/>
          <w:sz w:val="20"/>
          <w:szCs w:val="20"/>
        </w:rPr>
        <w:t>F, ASTM D2247.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Mortar Resistance:  No effect, ASTM C267.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Detergent Resistance:  72 hours, no effect, 3% detergent @ 100</w:t>
      </w:r>
      <w:r w:rsidR="008043CA">
        <w:rPr>
          <w:rFonts w:ascii="Arial" w:hAnsi="Arial" w:cs="Arial"/>
          <w:sz w:val="20"/>
          <w:szCs w:val="20"/>
        </w:rPr>
        <w:t xml:space="preserve">° </w:t>
      </w:r>
      <w:r w:rsidRPr="00535523">
        <w:rPr>
          <w:rFonts w:ascii="Arial" w:hAnsi="Arial" w:cs="Arial"/>
          <w:sz w:val="20"/>
          <w:szCs w:val="20"/>
        </w:rPr>
        <w:t>F, ASTM D2248.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Chemical Resistance:  20% Muriatic Acid for 15 minutes, no effect, ASTM D1308.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Acid Rain Test (Kesternich):  No color change, 15 cycles minimum.</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1/8” average creep from scribe, 5% salt solution @ 95</w:t>
      </w:r>
      <w:r w:rsidR="008043CA">
        <w:rPr>
          <w:rFonts w:ascii="Arial" w:hAnsi="Arial" w:cs="Arial"/>
          <w:sz w:val="20"/>
          <w:szCs w:val="20"/>
        </w:rPr>
        <w:t>°</w:t>
      </w:r>
      <w:r w:rsidRPr="00535523">
        <w:rPr>
          <w:rFonts w:ascii="Arial" w:hAnsi="Arial" w:cs="Arial"/>
          <w:sz w:val="20"/>
          <w:szCs w:val="20"/>
        </w:rPr>
        <w:t xml:space="preserve"> for 1,000 hours, ASTM B117, ASTM D714.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Water Exposure/UV Testing:  5,000 hours, no cracking, peeling, blistering or loss of adhesion.  Color change less than 5 </w:t>
      </w:r>
      <w:r w:rsidR="008043CA">
        <w:rPr>
          <w:rFonts w:ascii="Arial" w:hAnsi="Arial" w:cs="Arial"/>
          <w:sz w:val="20"/>
          <w:szCs w:val="20"/>
        </w:rPr>
        <w:t>Δ</w:t>
      </w:r>
      <w:r w:rsidRPr="00535523">
        <w:rPr>
          <w:rFonts w:ascii="Arial" w:hAnsi="Arial" w:cs="Arial"/>
          <w:sz w:val="20"/>
          <w:szCs w:val="20"/>
        </w:rPr>
        <w:t>E Units, ASTM D4587, ASTM G154.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Color Change:  Less than 5 </w:t>
      </w:r>
      <w:r w:rsidR="008043CA">
        <w:rPr>
          <w:rFonts w:ascii="Arial" w:hAnsi="Arial" w:cs="Arial"/>
          <w:sz w:val="20"/>
          <w:szCs w:val="20"/>
        </w:rPr>
        <w:t>Δ</w:t>
      </w:r>
      <w:r w:rsidRPr="00535523">
        <w:rPr>
          <w:rFonts w:ascii="Arial" w:hAnsi="Arial" w:cs="Arial"/>
          <w:sz w:val="20"/>
          <w:szCs w:val="20"/>
        </w:rPr>
        <w:t>E Units color change, ASTM D2244.</w:t>
      </w:r>
    </w:p>
    <w:p w:rsidR="00D1089A" w:rsidRPr="00535523" w:rsidRDefault="00AE19B3" w:rsidP="00D1089A">
      <w:pPr>
        <w:numPr>
          <w:ilvl w:val="3"/>
          <w:numId w:val="12"/>
        </w:numPr>
        <w:spacing w:after="0"/>
        <w:rPr>
          <w:rFonts w:ascii="Arial" w:hAnsi="Arial" w:cs="Arial"/>
          <w:sz w:val="20"/>
          <w:szCs w:val="20"/>
        </w:rPr>
      </w:pPr>
      <w:r w:rsidRPr="00535523">
        <w:rPr>
          <w:rFonts w:ascii="Arial" w:hAnsi="Arial" w:cs="Arial"/>
          <w:sz w:val="20"/>
          <w:szCs w:val="20"/>
        </w:rPr>
        <w:t>Color</w:t>
      </w:r>
      <w:r w:rsidR="00FF5D6F" w:rsidRPr="00535523">
        <w:rPr>
          <w:rFonts w:ascii="Arial" w:hAnsi="Arial" w:cs="Arial"/>
          <w:sz w:val="20"/>
          <w:szCs w:val="20"/>
        </w:rPr>
        <w:t>s</w:t>
      </w:r>
      <w:r w:rsidRPr="00535523">
        <w:rPr>
          <w:rFonts w:ascii="Arial" w:hAnsi="Arial" w:cs="Arial"/>
          <w:sz w:val="20"/>
          <w:szCs w:val="20"/>
        </w:rPr>
        <w:t>:</w:t>
      </w:r>
    </w:p>
    <w:p w:rsidR="00DC12AA" w:rsidRPr="00535523" w:rsidRDefault="00D1089A" w:rsidP="005F3D5E">
      <w:pPr>
        <w:numPr>
          <w:ilvl w:val="4"/>
          <w:numId w:val="12"/>
        </w:numPr>
        <w:spacing w:after="0"/>
        <w:rPr>
          <w:rFonts w:ascii="Arial" w:hAnsi="Arial" w:cs="Arial"/>
          <w:sz w:val="20"/>
          <w:szCs w:val="20"/>
        </w:rPr>
      </w:pPr>
      <w:r w:rsidRPr="00535523">
        <w:rPr>
          <w:rFonts w:ascii="Arial" w:hAnsi="Arial" w:cs="Arial"/>
          <w:sz w:val="20"/>
          <w:szCs w:val="20"/>
        </w:rPr>
        <w:t>Classics</w:t>
      </w:r>
    </w:p>
    <w:p w:rsidR="00DC12AA" w:rsidRPr="00535523" w:rsidRDefault="00DC12AA" w:rsidP="0005428E">
      <w:pPr>
        <w:numPr>
          <w:ilvl w:val="5"/>
          <w:numId w:val="12"/>
        </w:numPr>
        <w:spacing w:after="0"/>
        <w:rPr>
          <w:rFonts w:ascii="Arial" w:hAnsi="Arial" w:cs="Arial"/>
          <w:sz w:val="20"/>
          <w:szCs w:val="20"/>
        </w:rPr>
      </w:pPr>
      <w:r w:rsidRPr="00535523">
        <w:rPr>
          <w:rFonts w:ascii="Arial" w:hAnsi="Arial" w:cs="Arial"/>
          <w:sz w:val="20"/>
          <w:szCs w:val="20"/>
        </w:rPr>
        <w:t>Composite</w:t>
      </w:r>
    </w:p>
    <w:p w:rsidR="00AF53B7" w:rsidRPr="00535523" w:rsidRDefault="00AF53B7" w:rsidP="0005428E">
      <w:pPr>
        <w:numPr>
          <w:ilvl w:val="6"/>
          <w:numId w:val="12"/>
        </w:numPr>
        <w:spacing w:after="0"/>
        <w:rPr>
          <w:rFonts w:ascii="Arial" w:hAnsi="Arial" w:cs="Arial"/>
          <w:sz w:val="20"/>
          <w:szCs w:val="20"/>
        </w:rPr>
      </w:pPr>
      <w:r w:rsidRPr="00535523">
        <w:rPr>
          <w:rFonts w:ascii="Arial" w:hAnsi="Arial" w:cs="Arial"/>
          <w:sz w:val="20"/>
          <w:szCs w:val="20"/>
        </w:rPr>
        <w:t>Bark Dust</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30</w:t>
      </w:r>
    </w:p>
    <w:p w:rsidR="00AF53B7" w:rsidRPr="00535523" w:rsidRDefault="00AF53B7" w:rsidP="0005428E">
      <w:pPr>
        <w:numPr>
          <w:ilvl w:val="7"/>
          <w:numId w:val="12"/>
        </w:numPr>
        <w:spacing w:after="0"/>
        <w:rPr>
          <w:rFonts w:ascii="Arial" w:hAnsi="Arial" w:cs="Arial"/>
          <w:sz w:val="20"/>
          <w:szCs w:val="20"/>
        </w:rPr>
      </w:pPr>
      <w:r w:rsidRPr="00535523">
        <w:rPr>
          <w:rFonts w:ascii="Arial" w:hAnsi="Arial" w:cs="Arial"/>
          <w:sz w:val="20"/>
          <w:szCs w:val="20"/>
        </w:rPr>
        <w:t>Product Code XPEBBD01</w:t>
      </w:r>
    </w:p>
    <w:p w:rsidR="00AF53B7" w:rsidRPr="00535523" w:rsidRDefault="0005428E" w:rsidP="0005428E">
      <w:pPr>
        <w:numPr>
          <w:ilvl w:val="6"/>
          <w:numId w:val="12"/>
        </w:numPr>
        <w:spacing w:after="0"/>
        <w:rPr>
          <w:rFonts w:ascii="Arial" w:hAnsi="Arial" w:cs="Arial"/>
          <w:sz w:val="20"/>
          <w:szCs w:val="20"/>
        </w:rPr>
      </w:pPr>
      <w:r w:rsidRPr="00535523">
        <w:rPr>
          <w:rFonts w:ascii="Arial" w:hAnsi="Arial" w:cs="Arial"/>
          <w:sz w:val="20"/>
          <w:szCs w:val="20"/>
        </w:rPr>
        <w:t>Dark Terra Cotta</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lastRenderedPageBreak/>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32</w:t>
      </w:r>
    </w:p>
    <w:p w:rsidR="00AF53B7" w:rsidRPr="00535523" w:rsidRDefault="00AF53B7" w:rsidP="0005428E">
      <w:pPr>
        <w:numPr>
          <w:ilvl w:val="7"/>
          <w:numId w:val="12"/>
        </w:numPr>
        <w:spacing w:after="0"/>
        <w:rPr>
          <w:rFonts w:ascii="Arial" w:hAnsi="Arial" w:cs="Arial"/>
          <w:sz w:val="20"/>
          <w:szCs w:val="20"/>
        </w:rPr>
      </w:pPr>
      <w:r w:rsidRPr="00535523">
        <w:rPr>
          <w:rFonts w:ascii="Arial" w:hAnsi="Arial" w:cs="Arial"/>
          <w:sz w:val="20"/>
          <w:szCs w:val="20"/>
        </w:rPr>
        <w:t>Product Code XP</w:t>
      </w:r>
      <w:r w:rsidR="0005428E" w:rsidRPr="00535523">
        <w:rPr>
          <w:rFonts w:ascii="Arial" w:hAnsi="Arial" w:cs="Arial"/>
          <w:sz w:val="20"/>
          <w:szCs w:val="20"/>
        </w:rPr>
        <w:t>EBDT</w:t>
      </w:r>
      <w:r w:rsidRPr="00535523">
        <w:rPr>
          <w:rFonts w:ascii="Arial" w:hAnsi="Arial" w:cs="Arial"/>
          <w:sz w:val="20"/>
          <w:szCs w:val="20"/>
        </w:rPr>
        <w:t>01</w:t>
      </w:r>
    </w:p>
    <w:p w:rsidR="00AF53B7" w:rsidRPr="00535523" w:rsidRDefault="00AF53B7" w:rsidP="0005428E">
      <w:pPr>
        <w:numPr>
          <w:ilvl w:val="6"/>
          <w:numId w:val="12"/>
        </w:numPr>
        <w:spacing w:after="0"/>
        <w:rPr>
          <w:rFonts w:ascii="Arial" w:hAnsi="Arial" w:cs="Arial"/>
          <w:sz w:val="20"/>
          <w:szCs w:val="20"/>
        </w:rPr>
      </w:pPr>
      <w:r w:rsidRPr="00535523">
        <w:rPr>
          <w:rFonts w:ascii="Arial" w:hAnsi="Arial" w:cs="Arial"/>
          <w:sz w:val="20"/>
          <w:szCs w:val="20"/>
        </w:rPr>
        <w:t>Harbor Blue</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26</w:t>
      </w:r>
    </w:p>
    <w:p w:rsidR="00AF53B7" w:rsidRPr="00535523" w:rsidRDefault="007A3895" w:rsidP="0005428E">
      <w:pPr>
        <w:numPr>
          <w:ilvl w:val="7"/>
          <w:numId w:val="12"/>
        </w:numPr>
        <w:spacing w:after="0"/>
        <w:rPr>
          <w:rFonts w:ascii="Arial" w:hAnsi="Arial" w:cs="Arial"/>
          <w:sz w:val="20"/>
          <w:szCs w:val="20"/>
        </w:rPr>
      </w:pPr>
      <w:r w:rsidRPr="00535523">
        <w:rPr>
          <w:rFonts w:ascii="Arial" w:hAnsi="Arial" w:cs="Arial"/>
          <w:sz w:val="20"/>
          <w:szCs w:val="20"/>
        </w:rPr>
        <w:t>Product Code XP</w:t>
      </w:r>
      <w:r w:rsidR="00AF53B7" w:rsidRPr="00535523">
        <w:rPr>
          <w:rFonts w:ascii="Arial" w:hAnsi="Arial" w:cs="Arial"/>
          <w:sz w:val="20"/>
          <w:szCs w:val="20"/>
        </w:rPr>
        <w:t>EBHB01</w:t>
      </w:r>
    </w:p>
    <w:p w:rsidR="00AF53B7" w:rsidRPr="00535523" w:rsidRDefault="00AF53B7" w:rsidP="0005428E">
      <w:pPr>
        <w:numPr>
          <w:ilvl w:val="6"/>
          <w:numId w:val="12"/>
        </w:numPr>
        <w:spacing w:after="0"/>
        <w:rPr>
          <w:rFonts w:ascii="Arial" w:hAnsi="Arial" w:cs="Arial"/>
          <w:sz w:val="20"/>
          <w:szCs w:val="20"/>
        </w:rPr>
      </w:pPr>
      <w:r w:rsidRPr="00535523">
        <w:rPr>
          <w:rFonts w:ascii="Arial" w:hAnsi="Arial" w:cs="Arial"/>
          <w:sz w:val="20"/>
          <w:szCs w:val="20"/>
        </w:rPr>
        <w:t>Sitka Spruce</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25</w:t>
      </w:r>
    </w:p>
    <w:p w:rsidR="00AF53B7" w:rsidRPr="00535523" w:rsidRDefault="00AF53B7" w:rsidP="0005428E">
      <w:pPr>
        <w:numPr>
          <w:ilvl w:val="7"/>
          <w:numId w:val="12"/>
        </w:numPr>
        <w:spacing w:after="0"/>
        <w:rPr>
          <w:rFonts w:ascii="Arial" w:hAnsi="Arial" w:cs="Arial"/>
          <w:sz w:val="20"/>
          <w:szCs w:val="20"/>
        </w:rPr>
      </w:pPr>
      <w:r w:rsidRPr="00535523">
        <w:rPr>
          <w:rFonts w:ascii="Arial" w:hAnsi="Arial" w:cs="Arial"/>
          <w:sz w:val="20"/>
          <w:szCs w:val="20"/>
        </w:rPr>
        <w:t>Product Code XPEBST01</w:t>
      </w:r>
    </w:p>
    <w:p w:rsidR="00AF53B7" w:rsidRPr="00535523" w:rsidRDefault="00DC12AA" w:rsidP="0005428E">
      <w:pPr>
        <w:numPr>
          <w:ilvl w:val="6"/>
          <w:numId w:val="12"/>
        </w:numPr>
        <w:spacing w:after="0"/>
        <w:rPr>
          <w:rFonts w:ascii="Arial" w:hAnsi="Arial" w:cs="Arial"/>
          <w:sz w:val="20"/>
          <w:szCs w:val="20"/>
        </w:rPr>
      </w:pPr>
      <w:r w:rsidRPr="00535523">
        <w:rPr>
          <w:rFonts w:ascii="Arial" w:hAnsi="Arial" w:cs="Arial"/>
          <w:sz w:val="20"/>
          <w:szCs w:val="20"/>
        </w:rPr>
        <w:t>Twili</w:t>
      </w:r>
      <w:r w:rsidR="00AF53B7" w:rsidRPr="00535523">
        <w:rPr>
          <w:rFonts w:ascii="Arial" w:hAnsi="Arial" w:cs="Arial"/>
          <w:sz w:val="20"/>
          <w:szCs w:val="20"/>
        </w:rPr>
        <w:t>ght Black</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28</w:t>
      </w:r>
    </w:p>
    <w:p w:rsidR="00AF53B7" w:rsidRPr="00535523" w:rsidRDefault="00AF53B7" w:rsidP="0005428E">
      <w:pPr>
        <w:numPr>
          <w:ilvl w:val="7"/>
          <w:numId w:val="12"/>
        </w:numPr>
        <w:spacing w:after="0"/>
        <w:rPr>
          <w:rFonts w:ascii="Arial" w:hAnsi="Arial" w:cs="Arial"/>
          <w:sz w:val="20"/>
          <w:szCs w:val="20"/>
        </w:rPr>
      </w:pPr>
      <w:r w:rsidRPr="00535523">
        <w:rPr>
          <w:rFonts w:ascii="Arial" w:hAnsi="Arial" w:cs="Arial"/>
          <w:sz w:val="20"/>
          <w:szCs w:val="20"/>
        </w:rPr>
        <w:t>Product Code XPEBTB01</w:t>
      </w:r>
    </w:p>
    <w:p w:rsidR="00AF53B7" w:rsidRPr="00535523" w:rsidRDefault="00AF53B7" w:rsidP="0005428E">
      <w:pPr>
        <w:numPr>
          <w:ilvl w:val="6"/>
          <w:numId w:val="12"/>
        </w:numPr>
        <w:spacing w:after="0"/>
        <w:rPr>
          <w:rFonts w:ascii="Arial" w:hAnsi="Arial" w:cs="Arial"/>
          <w:sz w:val="20"/>
          <w:szCs w:val="20"/>
        </w:rPr>
      </w:pPr>
      <w:r w:rsidRPr="00535523">
        <w:rPr>
          <w:rFonts w:ascii="Arial" w:hAnsi="Arial" w:cs="Arial"/>
          <w:sz w:val="20"/>
          <w:szCs w:val="20"/>
        </w:rPr>
        <w:t>Woodland Timber</w:t>
      </w:r>
    </w:p>
    <w:p w:rsidR="003C5E98" w:rsidRPr="00535523" w:rsidRDefault="003C5E98" w:rsidP="003C5E98">
      <w:pPr>
        <w:numPr>
          <w:ilvl w:val="7"/>
          <w:numId w:val="12"/>
        </w:numPr>
        <w:spacing w:after="0"/>
        <w:rPr>
          <w:rFonts w:ascii="Arial" w:hAnsi="Arial" w:cs="Arial"/>
          <w:sz w:val="20"/>
          <w:szCs w:val="20"/>
        </w:rPr>
      </w:pPr>
      <w:r>
        <w:rPr>
          <w:rFonts w:ascii="Arial" w:hAnsi="Arial" w:cs="Arial"/>
          <w:sz w:val="20"/>
          <w:szCs w:val="20"/>
        </w:rPr>
        <w:t>PVDF</w:t>
      </w:r>
    </w:p>
    <w:p w:rsidR="003C5E98" w:rsidRDefault="003C5E98" w:rsidP="003C5E98">
      <w:pPr>
        <w:numPr>
          <w:ilvl w:val="7"/>
          <w:numId w:val="12"/>
        </w:numPr>
        <w:spacing w:after="0"/>
        <w:rPr>
          <w:rFonts w:ascii="Arial" w:hAnsi="Arial" w:cs="Arial"/>
          <w:sz w:val="20"/>
          <w:szCs w:val="20"/>
        </w:rPr>
      </w:pPr>
      <w:r w:rsidRPr="00535523">
        <w:rPr>
          <w:rFonts w:ascii="Arial" w:hAnsi="Arial" w:cs="Arial"/>
          <w:sz w:val="20"/>
          <w:szCs w:val="20"/>
        </w:rPr>
        <w:t>SRI 30</w:t>
      </w:r>
    </w:p>
    <w:p w:rsidR="00AF53B7" w:rsidRPr="00535523" w:rsidRDefault="00AF53B7" w:rsidP="0005428E">
      <w:pPr>
        <w:numPr>
          <w:ilvl w:val="7"/>
          <w:numId w:val="12"/>
        </w:numPr>
        <w:spacing w:after="0"/>
        <w:rPr>
          <w:rFonts w:ascii="Arial" w:hAnsi="Arial" w:cs="Arial"/>
          <w:sz w:val="20"/>
          <w:szCs w:val="20"/>
        </w:rPr>
      </w:pPr>
      <w:r w:rsidRPr="00535523">
        <w:rPr>
          <w:rFonts w:ascii="Arial" w:hAnsi="Arial" w:cs="Arial"/>
          <w:sz w:val="20"/>
          <w:szCs w:val="20"/>
        </w:rPr>
        <w:t>Product Code XPEBWT01</w:t>
      </w:r>
    </w:p>
    <w:p w:rsidR="00DC12AA" w:rsidRPr="00535523" w:rsidRDefault="00535523" w:rsidP="005F3D5E">
      <w:pPr>
        <w:numPr>
          <w:ilvl w:val="3"/>
          <w:numId w:val="12"/>
        </w:numPr>
        <w:spacing w:after="0"/>
        <w:rPr>
          <w:rFonts w:ascii="Arial" w:hAnsi="Arial" w:cs="Arial"/>
          <w:sz w:val="20"/>
          <w:szCs w:val="20"/>
        </w:rPr>
      </w:pPr>
      <w:r>
        <w:rPr>
          <w:rFonts w:ascii="Arial" w:hAnsi="Arial" w:cs="Arial"/>
          <w:sz w:val="20"/>
          <w:szCs w:val="20"/>
        </w:rPr>
        <w:t>Texture:</w:t>
      </w:r>
    </w:p>
    <w:p w:rsidR="00DC12AA" w:rsidRPr="00535523" w:rsidRDefault="00DC12AA" w:rsidP="005F3D5E">
      <w:pPr>
        <w:numPr>
          <w:ilvl w:val="4"/>
          <w:numId w:val="12"/>
        </w:numPr>
        <w:spacing w:after="0"/>
        <w:rPr>
          <w:rFonts w:ascii="Arial" w:hAnsi="Arial" w:cs="Arial"/>
          <w:sz w:val="20"/>
          <w:szCs w:val="20"/>
        </w:rPr>
      </w:pPr>
      <w:r w:rsidRPr="00535523">
        <w:rPr>
          <w:rFonts w:ascii="Arial" w:hAnsi="Arial" w:cs="Arial"/>
          <w:sz w:val="20"/>
          <w:szCs w:val="20"/>
        </w:rPr>
        <w:t>Flat with minimal surface variation due to flexographic printing process.</w:t>
      </w:r>
    </w:p>
    <w:p w:rsidR="006F13E3" w:rsidRPr="0036059B" w:rsidRDefault="00DC12AA" w:rsidP="0036059B">
      <w:pPr>
        <w:numPr>
          <w:ilvl w:val="4"/>
          <w:numId w:val="12"/>
        </w:numPr>
        <w:rPr>
          <w:rFonts w:ascii="Arial" w:hAnsi="Arial" w:cs="Arial"/>
          <w:sz w:val="20"/>
          <w:szCs w:val="20"/>
        </w:rPr>
      </w:pPr>
      <w:r w:rsidRPr="00535523">
        <w:rPr>
          <w:rFonts w:ascii="Arial" w:hAnsi="Arial" w:cs="Arial"/>
          <w:sz w:val="20"/>
          <w:szCs w:val="20"/>
        </w:rPr>
        <w:t>Stucco embossed.</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lastRenderedPageBreak/>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lastRenderedPageBreak/>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w:t>
      </w:r>
      <w:r w:rsidR="009D61D8">
        <w:rPr>
          <w:rFonts w:ascii="Arial" w:hAnsi="Arial" w:cs="Arial"/>
          <w:sz w:val="20"/>
          <w:szCs w:val="20"/>
        </w:rPr>
        <w:t xml:space="preserve">ems, and pieces of flashing.  </w:t>
      </w:r>
      <w:r w:rsidRPr="00535523">
        <w:rPr>
          <w:rFonts w:ascii="Arial" w:hAnsi="Arial" w:cs="Arial"/>
          <w:sz w:val="20"/>
          <w:szCs w:val="20"/>
        </w:rPr>
        <w:t>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D93BDB" w:rsidRDefault="00D93BDB" w:rsidP="00F42D0B">
      <w:pPr>
        <w:jc w:val="center"/>
        <w:rPr>
          <w:rFonts w:ascii="Arial" w:hAnsi="Arial" w:cs="Arial"/>
          <w:sz w:val="20"/>
          <w:szCs w:val="20"/>
        </w:rPr>
      </w:pPr>
    </w:p>
    <w:p w:rsidR="00D93BDB" w:rsidRDefault="00D93BDB" w:rsidP="00F42D0B">
      <w:pPr>
        <w:jc w:val="center"/>
        <w:rPr>
          <w:rFonts w:ascii="Arial" w:hAnsi="Arial" w:cs="Arial"/>
          <w:sz w:val="20"/>
          <w:szCs w:val="20"/>
        </w:rPr>
      </w:pPr>
    </w:p>
    <w:p w:rsidR="00D93BDB" w:rsidRDefault="00D93BDB" w:rsidP="00F42D0B">
      <w:pPr>
        <w:jc w:val="center"/>
        <w:rPr>
          <w:rFonts w:ascii="Arial" w:hAnsi="Arial" w:cs="Arial"/>
          <w:sz w:val="20"/>
          <w:szCs w:val="20"/>
        </w:rPr>
      </w:pPr>
    </w:p>
    <w:p w:rsidR="00D93BDB" w:rsidRDefault="00D93BDB"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4D" w:rsidRDefault="0035504D" w:rsidP="002912BC">
      <w:pPr>
        <w:spacing w:after="0" w:line="240" w:lineRule="auto"/>
      </w:pPr>
      <w:r>
        <w:separator/>
      </w:r>
    </w:p>
  </w:endnote>
  <w:endnote w:type="continuationSeparator" w:id="0">
    <w:p w:rsidR="0035504D" w:rsidRDefault="0035504D"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105091">
      <w:rPr>
        <w:rFonts w:ascii="Arial" w:hAnsi="Arial" w:cs="Arial"/>
        <w:noProof/>
        <w:sz w:val="14"/>
        <w:szCs w:val="16"/>
      </w:rPr>
      <w:t>1</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B412EC">
      <w:rPr>
        <w:rFonts w:ascii="Arial" w:hAnsi="Arial" w:cs="Arial"/>
        <w:noProof/>
        <w:sz w:val="14"/>
        <w:szCs w:val="16"/>
      </w:rPr>
      <w:t>15-Jul-16</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4D" w:rsidRDefault="0035504D" w:rsidP="002912BC">
      <w:pPr>
        <w:spacing w:after="0" w:line="240" w:lineRule="auto"/>
      </w:pPr>
      <w:r>
        <w:separator/>
      </w:r>
    </w:p>
  </w:footnote>
  <w:footnote w:type="continuationSeparator" w:id="0">
    <w:p w:rsidR="0035504D" w:rsidRDefault="0035504D" w:rsidP="00291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02CA6"/>
    <w:multiLevelType w:val="multilevel"/>
    <w:tmpl w:val="D7324688"/>
    <w:numStyleLink w:val="Style1"/>
  </w:abstractNum>
  <w:abstractNum w:abstractNumId="3">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lvlOverride w:ilvl="0"/>
    <w:lvlOverride w:ilvl="0"/>
    <w:lvlOverride w:ilvl="0"/>
    <w:lvlOverride w:ilvl="0"/>
    <w:lvlOverride w:ilvl="0"/>
    <w:lvlOverride w:ilvl="0"/>
    <w:lvlOverride w:ilvl="0"/>
    <w:lvlOverride w:ilvl="0"/>
    <w:lvlOverride w:ilvl="0"/>
  </w:num>
  <w:num w:numId="10">
    <w:abstractNumId w:val="6"/>
  </w:num>
  <w:num w:numId="11">
    <w:abstractNumId w:val="0"/>
    <w:lvlOverride w:ilvl="0"/>
    <w:lvlOverride w:ilvl="0"/>
    <w:lvlOverride w:ilvl="0"/>
    <w:lvlOverride w:ilvl="0"/>
    <w:lvlOverride w:ilvl="0"/>
    <w:lvlOverride w:ilvl="0"/>
    <w:lvlOverride w:ilvl="0"/>
    <w:lvlOverride w:ilvl="0"/>
    <w:lvlOverride w:ilv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A5476"/>
    <w:rsid w:val="000D45D1"/>
    <w:rsid w:val="000D7AA6"/>
    <w:rsid w:val="000E184F"/>
    <w:rsid w:val="00105091"/>
    <w:rsid w:val="001052A3"/>
    <w:rsid w:val="00137D22"/>
    <w:rsid w:val="00140D3E"/>
    <w:rsid w:val="00150222"/>
    <w:rsid w:val="0015062C"/>
    <w:rsid w:val="001520E7"/>
    <w:rsid w:val="00161E8E"/>
    <w:rsid w:val="00176E3E"/>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5504D"/>
    <w:rsid w:val="0036059B"/>
    <w:rsid w:val="0037357A"/>
    <w:rsid w:val="00373A81"/>
    <w:rsid w:val="00391BA8"/>
    <w:rsid w:val="00392EF8"/>
    <w:rsid w:val="00396689"/>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D498A"/>
    <w:rsid w:val="004E2F94"/>
    <w:rsid w:val="00501453"/>
    <w:rsid w:val="00514E19"/>
    <w:rsid w:val="00522E2F"/>
    <w:rsid w:val="00532C5C"/>
    <w:rsid w:val="00535523"/>
    <w:rsid w:val="00535F13"/>
    <w:rsid w:val="00550E90"/>
    <w:rsid w:val="005516A2"/>
    <w:rsid w:val="00574AA5"/>
    <w:rsid w:val="005A10CA"/>
    <w:rsid w:val="005A321A"/>
    <w:rsid w:val="005B3136"/>
    <w:rsid w:val="005B44DA"/>
    <w:rsid w:val="005C0C29"/>
    <w:rsid w:val="005C6FE7"/>
    <w:rsid w:val="005E1691"/>
    <w:rsid w:val="005F3D5E"/>
    <w:rsid w:val="006019D2"/>
    <w:rsid w:val="006075A3"/>
    <w:rsid w:val="00622EF1"/>
    <w:rsid w:val="00631469"/>
    <w:rsid w:val="00637E43"/>
    <w:rsid w:val="00643AE6"/>
    <w:rsid w:val="00644341"/>
    <w:rsid w:val="006538C4"/>
    <w:rsid w:val="00653AC3"/>
    <w:rsid w:val="00656427"/>
    <w:rsid w:val="006709A5"/>
    <w:rsid w:val="00676FE6"/>
    <w:rsid w:val="00695994"/>
    <w:rsid w:val="006D604D"/>
    <w:rsid w:val="006F13E3"/>
    <w:rsid w:val="006F1A1C"/>
    <w:rsid w:val="006F1AE9"/>
    <w:rsid w:val="006F47F4"/>
    <w:rsid w:val="006F5647"/>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43F8"/>
    <w:rsid w:val="008D4AE5"/>
    <w:rsid w:val="008F53C3"/>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1D8"/>
    <w:rsid w:val="009D6D93"/>
    <w:rsid w:val="00A13557"/>
    <w:rsid w:val="00A20FE6"/>
    <w:rsid w:val="00A551EE"/>
    <w:rsid w:val="00A576D4"/>
    <w:rsid w:val="00A730E8"/>
    <w:rsid w:val="00A93D93"/>
    <w:rsid w:val="00A968AB"/>
    <w:rsid w:val="00AA176D"/>
    <w:rsid w:val="00AD12B1"/>
    <w:rsid w:val="00AE19B3"/>
    <w:rsid w:val="00AE68B4"/>
    <w:rsid w:val="00AF53B7"/>
    <w:rsid w:val="00B02FB8"/>
    <w:rsid w:val="00B1386A"/>
    <w:rsid w:val="00B13B18"/>
    <w:rsid w:val="00B15B7D"/>
    <w:rsid w:val="00B3333F"/>
    <w:rsid w:val="00B34C79"/>
    <w:rsid w:val="00B412EC"/>
    <w:rsid w:val="00B51710"/>
    <w:rsid w:val="00B6539F"/>
    <w:rsid w:val="00B7338D"/>
    <w:rsid w:val="00B91CD6"/>
    <w:rsid w:val="00BB48E7"/>
    <w:rsid w:val="00BC2A2A"/>
    <w:rsid w:val="00BD1FD4"/>
    <w:rsid w:val="00BF56B3"/>
    <w:rsid w:val="00BF72C9"/>
    <w:rsid w:val="00C25B2A"/>
    <w:rsid w:val="00C3713C"/>
    <w:rsid w:val="00C379D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8E0"/>
    <w:rsid w:val="00D42DEA"/>
    <w:rsid w:val="00D64381"/>
    <w:rsid w:val="00D76860"/>
    <w:rsid w:val="00D93BDB"/>
    <w:rsid w:val="00DB4C7C"/>
    <w:rsid w:val="00DC12AA"/>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B3600"/>
    <w:rsid w:val="00EB66BB"/>
    <w:rsid w:val="00EE165E"/>
    <w:rsid w:val="00EF03B1"/>
    <w:rsid w:val="00EF37B2"/>
    <w:rsid w:val="00F13840"/>
    <w:rsid w:val="00F13AF3"/>
    <w:rsid w:val="00F15915"/>
    <w:rsid w:val="00F42D0B"/>
    <w:rsid w:val="00F57CFB"/>
    <w:rsid w:val="00F734BA"/>
    <w:rsid w:val="00F84AB6"/>
    <w:rsid w:val="00FB3C0E"/>
    <w:rsid w:val="00FC1EB5"/>
    <w:rsid w:val="00FC6D7B"/>
    <w:rsid w:val="00FD298E"/>
    <w:rsid w:val="00FD4F1E"/>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A996-9560-4912-BC3F-6CEBF78F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14902</CharactersWithSpaces>
  <SharedDoc>false</SharedDoc>
  <HLinks>
    <vt:vector size="12" baseType="variant">
      <vt:variant>
        <vt:i4>6094941</vt:i4>
      </vt:variant>
      <vt:variant>
        <vt:i4>3</vt:i4>
      </vt:variant>
      <vt:variant>
        <vt:i4>0</vt:i4>
      </vt:variant>
      <vt:variant>
        <vt:i4>5</vt:i4>
      </vt:variant>
      <vt:variant>
        <vt:lpwstr>http://www.steelscapedesignsoutions.com/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Shelby</dc:creator>
  <cp:lastModifiedBy>Courtney, Shelby</cp:lastModifiedBy>
  <cp:revision>2</cp:revision>
  <cp:lastPrinted>2016-07-13T16:54:00Z</cp:lastPrinted>
  <dcterms:created xsi:type="dcterms:W3CDTF">2016-07-15T23:09:00Z</dcterms:created>
  <dcterms:modified xsi:type="dcterms:W3CDTF">2016-07-15T23:09:00Z</dcterms:modified>
</cp:coreProperties>
</file>